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left"/>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Student Logistics  </w:t>
      </w:r>
      <w:r w:rsidDel="00000000" w:rsidR="00000000" w:rsidRPr="00000000">
        <w:drawing>
          <wp:anchor allowOverlap="1" behindDoc="0" distB="57150" distT="57150" distL="57150" distR="57150" hidden="0" layoutInCell="1" locked="0" relativeHeight="0" simplePos="0">
            <wp:simplePos x="0" y="0"/>
            <wp:positionH relativeFrom="column">
              <wp:posOffset>4571999</wp:posOffset>
            </wp:positionH>
            <wp:positionV relativeFrom="paragraph">
              <wp:posOffset>10796</wp:posOffset>
            </wp:positionV>
            <wp:extent cx="1184911" cy="1468120"/>
            <wp:effectExtent b="0" l="0" r="0" t="0"/>
            <wp:wrapSquare wrapText="bothSides" distB="57150" distT="57150" distL="57150" distR="57150"/>
            <wp:docPr descr="NOLS-Logomark_NOLS LOGOMARK MUD" id="1" name="image1.png"/>
            <a:graphic>
              <a:graphicData uri="http://schemas.openxmlformats.org/drawingml/2006/picture">
                <pic:pic>
                  <pic:nvPicPr>
                    <pic:cNvPr descr="NOLS-Logomark_NOLS LOGOMARK MUD" id="0" name="image1.png"/>
                    <pic:cNvPicPr preferRelativeResize="0"/>
                  </pic:nvPicPr>
                  <pic:blipFill>
                    <a:blip r:embed="rId6"/>
                    <a:srcRect b="0" l="12853" r="0" t="0"/>
                    <a:stretch>
                      <a:fillRect/>
                    </a:stretch>
                  </pic:blipFill>
                  <pic:spPr>
                    <a:xfrm>
                      <a:off x="0" y="0"/>
                      <a:ext cx="1184911" cy="1468120"/>
                    </a:xfrm>
                    <a:prstGeom prst="rect"/>
                    <a:ln/>
                  </pic:spPr>
                </pic:pic>
              </a:graphicData>
            </a:graphic>
          </wp:anchor>
        </w:drawing>
      </w:r>
    </w:p>
    <w:p w:rsidR="00000000" w:rsidDel="00000000" w:rsidP="00000000" w:rsidRDefault="00000000" w:rsidRPr="00000000" w14:paraId="00000002">
      <w:pPr>
        <w:pStyle w:val="Heading1"/>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pStyle w:val="Heading1"/>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HYBRID WILDERNESS FIRST RESPONDER RECERTIFICATION</w:t>
      </w:r>
    </w:p>
    <w:p w:rsidR="00000000" w:rsidDel="00000000" w:rsidP="00000000" w:rsidRDefault="00000000" w:rsidRPr="00000000" w14:paraId="00000004">
      <w:pPr>
        <w:pStyle w:val="Title"/>
        <w:jc w:val="left"/>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(HWFR-R)</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Sponsored by</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ed7d31"/>
          <w:sz w:val="20"/>
          <w:szCs w:val="20"/>
          <w:u w:val="none"/>
          <w:shd w:fill="auto" w:val="clear"/>
          <w:vertAlign w:val="baseline"/>
          <w:rtl w:val="0"/>
        </w:rPr>
        <w:t xml:space="preserve">Iris Saxer</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NOLS Wilderness Medicine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Dates:</w:t>
        <w:tab/>
        <w:tab/>
      </w:r>
      <w:r w:rsidDel="00000000" w:rsidR="00000000" w:rsidRPr="00000000">
        <w:rPr>
          <w:rFonts w:ascii="Arial" w:cs="Arial" w:eastAsia="Arial" w:hAnsi="Arial"/>
          <w:b w:val="1"/>
          <w:i w:val="1"/>
          <w:color w:val="faa61a"/>
          <w:sz w:val="20"/>
          <w:szCs w:val="20"/>
          <w:rtl w:val="0"/>
        </w:rPr>
        <w:t xml:space="preserve">December 14-15, 2024</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Cost:</w:t>
        <w:tab/>
        <w:tab/>
      </w:r>
      <w:r w:rsidDel="00000000" w:rsidR="00000000" w:rsidRPr="00000000">
        <w:rPr>
          <w:rFonts w:ascii="Arial" w:cs="Arial" w:eastAsia="Arial" w:hAnsi="Arial"/>
          <w:b w:val="1"/>
          <w:i w:val="1"/>
          <w:smallCaps w:val="0"/>
          <w:strike w:val="0"/>
          <w:color w:val="faa61a"/>
          <w:sz w:val="20"/>
          <w:szCs w:val="20"/>
          <w:u w:val="none"/>
          <w:shd w:fill="auto" w:val="clear"/>
          <w:vertAlign w:val="baseline"/>
          <w:rtl w:val="0"/>
        </w:rPr>
        <w:t xml:space="preserve">$3</w:t>
      </w:r>
      <w:r w:rsidDel="00000000" w:rsidR="00000000" w:rsidRPr="00000000">
        <w:rPr>
          <w:rFonts w:ascii="Arial" w:cs="Arial" w:eastAsia="Arial" w:hAnsi="Arial"/>
          <w:b w:val="1"/>
          <w:i w:val="1"/>
          <w:color w:val="faa61a"/>
          <w:sz w:val="20"/>
          <w:szCs w:val="20"/>
          <w:rtl w:val="0"/>
        </w:rPr>
        <w:t xml:space="preserve">9</w:t>
      </w:r>
      <w:r w:rsidDel="00000000" w:rsidR="00000000" w:rsidRPr="00000000">
        <w:rPr>
          <w:rFonts w:ascii="Arial" w:cs="Arial" w:eastAsia="Arial" w:hAnsi="Arial"/>
          <w:b w:val="1"/>
          <w:i w:val="1"/>
          <w:smallCaps w:val="0"/>
          <w:strike w:val="0"/>
          <w:color w:val="faa61a"/>
          <w:sz w:val="20"/>
          <w:szCs w:val="20"/>
          <w:u w:val="none"/>
          <w:shd w:fill="auto" w:val="clear"/>
          <w:vertAlign w:val="baseline"/>
          <w:rtl w:val="0"/>
        </w:rPr>
        <w:t xml:space="preserve">0.00   (Tuition only)</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aa61a"/>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Location: </w:t>
        <w:tab/>
      </w:r>
      <w:r w:rsidDel="00000000" w:rsidR="00000000" w:rsidRPr="00000000">
        <w:rPr>
          <w:rFonts w:ascii="Arial" w:cs="Arial" w:eastAsia="Arial" w:hAnsi="Arial"/>
          <w:b w:val="1"/>
          <w:i w:val="1"/>
          <w:smallCaps w:val="0"/>
          <w:strike w:val="0"/>
          <w:color w:val="faa61a"/>
          <w:sz w:val="20"/>
          <w:szCs w:val="20"/>
          <w:u w:val="none"/>
          <w:shd w:fill="auto" w:val="clear"/>
          <w:vertAlign w:val="baseline"/>
          <w:rtl w:val="0"/>
        </w:rPr>
        <w:t xml:space="preserve">Victor Elementary School,</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faa61a"/>
          <w:sz w:val="20"/>
          <w:szCs w:val="20"/>
          <w:u w:val="none"/>
          <w:shd w:fill="auto" w:val="clear"/>
          <w:vertAlign w:val="baseline"/>
        </w:rPr>
      </w:pPr>
      <w:r w:rsidDel="00000000" w:rsidR="00000000" w:rsidRPr="00000000">
        <w:rPr>
          <w:rFonts w:ascii="Arial" w:cs="Arial" w:eastAsia="Arial" w:hAnsi="Arial"/>
          <w:b w:val="0"/>
          <w:i w:val="1"/>
          <w:smallCaps w:val="0"/>
          <w:strike w:val="0"/>
          <w:color w:val="faa61a"/>
          <w:sz w:val="20"/>
          <w:szCs w:val="20"/>
          <w:u w:val="none"/>
          <w:shd w:fill="auto" w:val="clear"/>
          <w:vertAlign w:val="baseline"/>
          <w:rtl w:val="0"/>
        </w:rPr>
        <w:tab/>
        <w:tab/>
      </w:r>
      <w:r w:rsidDel="00000000" w:rsidR="00000000" w:rsidRPr="00000000">
        <w:rPr>
          <w:rFonts w:ascii="Arial" w:cs="Arial" w:eastAsia="Arial" w:hAnsi="Arial"/>
          <w:b w:val="1"/>
          <w:i w:val="1"/>
          <w:smallCaps w:val="0"/>
          <w:strike w:val="0"/>
          <w:color w:val="faa61a"/>
          <w:sz w:val="20"/>
          <w:szCs w:val="20"/>
          <w:u w:val="none"/>
          <w:shd w:fill="auto" w:val="clear"/>
          <w:vertAlign w:val="baseline"/>
          <w:rtl w:val="0"/>
        </w:rPr>
        <w:t xml:space="preserve">255 Elm Street, Victor, ID</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ed7d31"/>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CPR Time:     </w:t>
        <w:tab/>
      </w:r>
      <w:r w:rsidDel="00000000" w:rsidR="00000000" w:rsidRPr="00000000">
        <w:rPr>
          <w:rFonts w:ascii="Arial" w:cs="Arial" w:eastAsia="Arial" w:hAnsi="Arial"/>
          <w:b w:val="1"/>
          <w:i w:val="0"/>
          <w:smallCaps w:val="0"/>
          <w:strike w:val="0"/>
          <w:color w:val="ed7d31"/>
          <w:sz w:val="20"/>
          <w:szCs w:val="20"/>
          <w:u w:val="none"/>
          <w:shd w:fill="auto" w:val="clear"/>
          <w:vertAlign w:val="baseline"/>
          <w:rtl w:val="0"/>
        </w:rPr>
        <w:t xml:space="preserve">Saturday 5:30 pm</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faa61a"/>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Travel, Meals, and Lodging</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Meals/Lodging</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Meals and lodging are not included in the course tuition however there are several </w:t>
      </w:r>
      <w:hyperlink r:id="rId7">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hotels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w:t>
      </w:r>
      <w:hyperlink r:id="rId8">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AirBnB’s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 the area within easy walking, biking, or driving distance from the course location.  Victor has an excellent selection of ~10 restaurants ranging from Thai food to pub fare to pizza. There is a small market at the stoplight in town selling a wide variety of provisions including deli sandwiches, soups,  and other prepared food.</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pStyle w:val="Heading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Travel/Directions.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pStyle w:val="Heading1"/>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The course will take place in the gymnasium of Victor Elementary School (255 Elm Street, Victor, ID).  Please enter via the NorthEast doors of the building (by the school bus parking lot).     If you are lost or delayed, please contact Iris at (206) 484-7354</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pStyle w:val="Heading1"/>
        <w:jc w:val="left"/>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Nearest airports include Jackson (JAC) which is ~45 min away and Idaho Falls (IDA) which is ~1 hour away. Note that in the winter months, Teton Pass occasionally closes due to avalanche activity which can require a 2 hour drive around from Jackson. </w:t>
      </w:r>
    </w:p>
    <w:p w:rsidR="00000000" w:rsidDel="00000000" w:rsidP="00000000" w:rsidRDefault="00000000" w:rsidRPr="00000000" w14:paraId="00000019">
      <w:pPr>
        <w:pStyle w:val="Heading1"/>
        <w:jc w:val="left"/>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01A">
      <w:pPr>
        <w:pStyle w:val="Heading1"/>
        <w:jc w:val="left"/>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Victor, Idaho can be accessed from Idaho Falls via US-26 E to ID-31.  Turn S at the stoplight onto ID-33, then in 3 blocks, turn E on Elm Street. </w:t>
      </w:r>
    </w:p>
    <w:p w:rsidR="00000000" w:rsidDel="00000000" w:rsidP="00000000" w:rsidRDefault="00000000" w:rsidRPr="00000000" w14:paraId="0000001B">
      <w:pPr>
        <w:pStyle w:val="Heading1"/>
        <w:jc w:val="left"/>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01C">
      <w:pPr>
        <w:pStyle w:val="Heading1"/>
        <w:jc w:val="left"/>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From Jackson, follow WY-22/ID-33 over Teton Pass. Victor Elementary can be accessed either via Baseline Road or Elm Street in Victor.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Some GPS units may direct you to the OLD Victor Elementary School on Center Street.  Please use the 255 Elm Street address.)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Registration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How to Register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NOLS is collecting tuition and enrollment information for this course. Please register on the NOLS website.  </w:t>
      </w:r>
      <w:hyperlink r:id="rId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https://nols.edu/portal/wmi/courses/20536/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tuition fee includes instruction, WFR handbook, equipment use, certification, and continuing education credits. A full refund will be given if we need to cancel the course for any reason.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w:t>
      </w:r>
      <w:hyperlink r:id="rId10">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download this student agreement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and read it carefully as it affects your legal rights: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pStyle w:val="Heading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Cancellation Policy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NOLS is taking all registration for this course.  Please </w:t>
      </w:r>
      <w:hyperlink r:id="rId1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visit their policies page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an overview of cancellation and transfer policies. </w:t>
      </w:r>
    </w:p>
    <w:p w:rsidR="00000000" w:rsidDel="00000000" w:rsidP="00000000" w:rsidRDefault="00000000" w:rsidRPr="00000000" w14:paraId="0000002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Pets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Pets are not allowed at the course site. This includes leashing them outside. Any student bringing a pet to class will be asked to leave until the pet is safely situated in a kennel or other facility. No exceptions.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Alcohol and Tobacco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alcohol or tobacco is allowed on site.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COVID-19 Vaccine Requirement</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students are required to be vaccinated against COVID-19 on all U.S. based NOLS Wilderness Medicine courses. Any COVID-19 vaccine approved by the World Health Organization (WHO) is an acceptable vaccine for the purposes of this policy. Please see the NOLS </w:t>
      </w:r>
      <w:hyperlink r:id="rId12">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COVID-19 Disclosure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more information.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CLASS FORMAT AND PERSONAL PREPAREDNESS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Upon registering, you will receive an email from NOLS with further information. Three weeks prior to the start of the course you will receive an email with links to online materials (readings and videos) and the written WFR Recertification test.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You must complete all online components prior to arriving at the course site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Course days run from 8:00 a.m. to 5:00 p.m., with an additional Saturday evening class for students needing CPR recertification. Attendance is required at all scheduled classes. Scenarios and practice sessions will take place both inside and outside. Bring outdoor clothing appropriate for lying on the potentially wet, muddy, snowy, or cold ground playing the role of both rescuer and patient. Frequently stage (moulage) blood and make-up are used to enhance the realism of a scenario.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Packing Checklist</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Notebook and pencil or pen</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Watch with second hand or cell phone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Sunglasses and hat</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Water bottle</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Light day pack</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Waterproof outerwear top and bottom</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Warm, waterproof footwear/snow boots</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Clothing layers that allow you to be comfortable in a variety of weather conditions</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Slippers or comfortable shoes for classroom time (recommended), no boots in classroom</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Camp chair for classroom time (optional)</w:t>
      </w:r>
    </w:p>
    <w:p w:rsidR="00000000" w:rsidDel="00000000" w:rsidP="00000000" w:rsidRDefault="00000000" w:rsidRPr="00000000" w14:paraId="0000004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Click for the </w:t>
      </w:r>
      <w:hyperlink r:id="rId13">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full course outline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the Hybrid WFR Recertification. </w:t>
      </w:r>
      <w:r w:rsidDel="00000000" w:rsidR="00000000" w:rsidRPr="00000000">
        <w:rPr>
          <w:rFonts w:ascii="Arial" w:cs="Arial" w:eastAsia="Arial" w:hAnsi="Arial"/>
          <w:b w:val="1"/>
          <w:i w:val="1"/>
          <w:smallCaps w:val="0"/>
          <w:strike w:val="0"/>
          <w:color w:val="0000ff"/>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For Questions about location and logistics,</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please contact Iris Saxer at (206) 484-7354 or via email iris_saxer@nols.edu</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faa61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 Registration questions, contact NOLS Wilderness Medicine: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singl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Office Hours:   </w:t>
        <w:tab/>
        <w:t xml:space="preserve">Monday to Friday, 8:00am to 5:00pm Mountain Time. </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Phone:</w:t>
        <w:tab/>
        <w:tab/>
        <w:t xml:space="preserve">(866) 831-9001</w:t>
        <w:tab/>
        <w:tab/>
        <w:tab/>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Email:  </w:t>
        <w:tab/>
        <w:tab/>
      </w:r>
      <w:r w:rsidDel="00000000" w:rsidR="00000000" w:rsidRPr="00000000">
        <w:rPr>
          <w:rFonts w:ascii="Arial" w:cs="Arial" w:eastAsia="Arial" w:hAnsi="Arial"/>
          <w:b w:val="0"/>
          <w:i w:val="1"/>
          <w:smallCaps w:val="0"/>
          <w:strike w:val="0"/>
          <w:color w:val="000000"/>
          <w:sz w:val="20"/>
          <w:szCs w:val="20"/>
          <w:u w:val="single"/>
          <w:shd w:fill="auto" w:val="clear"/>
          <w:vertAlign w:val="baseline"/>
          <w:rtl w:val="0"/>
        </w:rPr>
        <w:t xml:space="preserve">wilderness_medicine@nols.edu</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Website: </w:t>
        <w:tab/>
      </w:r>
      <w:hyperlink r:id="rId14">
        <w:r w:rsidDel="00000000" w:rsidR="00000000" w:rsidRPr="00000000">
          <w:rPr>
            <w:rFonts w:ascii="Arial" w:cs="Arial" w:eastAsia="Arial" w:hAnsi="Arial"/>
            <w:b w:val="0"/>
            <w:i w:val="1"/>
            <w:smallCaps w:val="0"/>
            <w:strike w:val="0"/>
            <w:color w:val="0000ff"/>
            <w:sz w:val="20"/>
            <w:szCs w:val="20"/>
            <w:u w:val="single"/>
            <w:shd w:fill="auto" w:val="clear"/>
            <w:vertAlign w:val="baseline"/>
            <w:rtl w:val="0"/>
          </w:rPr>
          <w:t xml:space="preserve"> http://www.nols.edu/wilderness-medicine</w:t>
        </w:r>
      </w:hyperlink>
      <w:r w:rsidDel="00000000" w:rsidR="00000000" w:rsidRPr="00000000">
        <w:rPr>
          <w:rtl w:val="0"/>
        </w:rPr>
      </w:r>
    </w:p>
    <w:sectPr>
      <w:headerReference r:id="rId15" w:type="default"/>
      <w:footerReference r:id="rId16"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w:cs="Times" w:eastAsia="Times" w:hAnsi="Times"/>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nols.edu/en/wilderness-medicine/planning/policies/" TargetMode="External"/><Relationship Id="rId10" Type="http://schemas.openxmlformats.org/officeDocument/2006/relationships/hyperlink" Target="https://www.nols.edu/media/filer_public/ed/ba/edbac38d-0f66-4155-b5ee-f40dcf5769ba/2021_wm_student_agreement_rev_jan_2022.pdf" TargetMode="External"/><Relationship Id="rId13" Type="http://schemas.openxmlformats.org/officeDocument/2006/relationships/hyperlink" Target="https://www.nols.edu/media/filer_public/88/db/88dba70e-a265-44aa-8355-627b8a9f6c52/nols-wilderness-first-responder-recertification-hybrid-course-schedule.pdf" TargetMode="External"/><Relationship Id="rId12" Type="http://schemas.openxmlformats.org/officeDocument/2006/relationships/hyperlink" Target="https://docs.google.com/document/d/1jCIoXEoWBarFbF76pwdynAgtGvPd4aI9uBEys8m0cvg/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ols.edu/portal/wmi/courses/20536/" TargetMode="External"/><Relationship Id="rId15" Type="http://schemas.openxmlformats.org/officeDocument/2006/relationships/header" Target="header1.xml"/><Relationship Id="rId14" Type="http://schemas.openxmlformats.org/officeDocument/2006/relationships/hyperlink" Target="https://www.nols.edu/en/wilderness-medicine/why-nols/"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hotels.com/Hotel-Search?adults=2&amp;d1=2022-09-30&amp;d2=2022-10-01&amp;destination=Victor%252C%2520Idaho%252C%2520United%2520States%2520of%2520America&amp;endDate=2022-10-01&amp;latLong=43.602539%252C-111.11142&amp;regionId=6053837&amp;selected=&amp;semdtl=&amp;sort=RECOMMENDED&amp;startDate=2022-09-30&amp;theme=&amp;useRewards=true&amp;userIntent=" TargetMode="External"/><Relationship Id="rId8" Type="http://schemas.openxmlformats.org/officeDocument/2006/relationships/hyperlink" Target="https://www.airbnb.com/s/Victor--Idaho--United-States/homes?tab_id=home_tab&amp;refinement_paths%255B%255D=%252Fhomes&amp;flexible_trip_lengths%255B%255D=one_week&amp;price_filter_input_type=0&amp;query=Victor%252C%2520ID&amp;place_id=ChIJlVxRrqoKU1MRqnR-P5qmm24&amp;date_picker_type=calendar&amp;source=structured_search_input_header&amp;search_type=user_map_move&amp;ne_lat=43.63220469832203&amp;ne_lng=-111.09671248886463&amp;sw_lat=43.59212207706368&amp;sw_lng=-111.15203036758777&amp;zoom=14&amp;search_by_map=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